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F7B5" w14:textId="77777777" w:rsidR="009935FC" w:rsidRPr="00E57066" w:rsidRDefault="002C380A" w:rsidP="002C380A">
      <w:pPr>
        <w:spacing w:after="60" w:line="240" w:lineRule="auto"/>
        <w:jc w:val="center"/>
        <w:rPr>
          <w:rFonts w:asciiTheme="minorHAnsi" w:eastAsia="Times New Roman" w:hAnsiTheme="minorHAnsi" w:cstheme="minorHAnsi"/>
          <w:b/>
          <w:bCs/>
          <w:sz w:val="40"/>
          <w:szCs w:val="40"/>
          <w:lang w:eastAsia="nl-NL"/>
        </w:rPr>
      </w:pPr>
      <w:r w:rsidRPr="00E57066">
        <w:rPr>
          <w:rFonts w:asciiTheme="minorHAnsi" w:eastAsia="Times New Roman" w:hAnsiTheme="minorHAnsi" w:cstheme="minorHAnsi"/>
          <w:b/>
          <w:bCs/>
          <w:sz w:val="40"/>
          <w:szCs w:val="40"/>
          <w:lang w:eastAsia="nl-NL"/>
        </w:rPr>
        <w:t>Bezwaarschrift</w:t>
      </w:r>
    </w:p>
    <w:tbl>
      <w:tblPr>
        <w:tblStyle w:val="Tabelraster"/>
        <w:tblpPr w:leftFromText="141" w:rightFromText="141" w:vertAnchor="text" w:horzAnchor="margin" w:tblpX="137" w:tblpY="-14"/>
        <w:tblW w:w="0" w:type="auto"/>
        <w:tblLook w:val="04A0" w:firstRow="1" w:lastRow="0" w:firstColumn="1" w:lastColumn="0" w:noHBand="0" w:noVBand="1"/>
      </w:tblPr>
      <w:tblGrid>
        <w:gridCol w:w="2273"/>
        <w:gridCol w:w="6511"/>
      </w:tblGrid>
      <w:tr w:rsidR="002C380A" w:rsidRPr="00E57066" w14:paraId="1920FE58" w14:textId="77777777" w:rsidTr="002C380A">
        <w:tc>
          <w:tcPr>
            <w:tcW w:w="2273" w:type="dxa"/>
            <w:shd w:val="clear" w:color="auto" w:fill="F2F2F2" w:themeFill="background1" w:themeFillShade="F2"/>
          </w:tcPr>
          <w:p w14:paraId="07261D28" w14:textId="77777777" w:rsidR="002C380A" w:rsidRPr="00E57066" w:rsidRDefault="002C380A" w:rsidP="002C380A">
            <w:pPr>
              <w:spacing w:after="60"/>
              <w:ind w:left="142" w:hanging="142"/>
              <w:rPr>
                <w:rFonts w:asciiTheme="minorHAnsi" w:eastAsia="Times New Roman" w:hAnsiTheme="minorHAnsi" w:cstheme="minorHAnsi"/>
                <w:bCs/>
                <w:lang w:eastAsia="nl-NL"/>
              </w:rPr>
            </w:pPr>
            <w:r w:rsidRPr="00E57066">
              <w:rPr>
                <w:rFonts w:asciiTheme="minorHAnsi" w:eastAsia="Times New Roman" w:hAnsiTheme="minorHAnsi" w:cstheme="minorHAnsi"/>
                <w:bCs/>
                <w:lang w:eastAsia="nl-NL"/>
              </w:rPr>
              <w:t>NEVI nummer</w:t>
            </w:r>
          </w:p>
        </w:tc>
        <w:tc>
          <w:tcPr>
            <w:tcW w:w="6511" w:type="dxa"/>
          </w:tcPr>
          <w:p w14:paraId="5C393131" w14:textId="77777777" w:rsidR="002C380A" w:rsidRPr="00E57066" w:rsidRDefault="002C380A" w:rsidP="002C380A">
            <w:pPr>
              <w:spacing w:after="60"/>
              <w:rPr>
                <w:rFonts w:asciiTheme="minorHAnsi" w:eastAsia="Times New Roman" w:hAnsiTheme="minorHAnsi" w:cstheme="minorHAnsi"/>
                <w:bCs/>
                <w:lang w:eastAsia="nl-NL"/>
              </w:rPr>
            </w:pPr>
          </w:p>
        </w:tc>
      </w:tr>
      <w:tr w:rsidR="002C380A" w:rsidRPr="00E57066" w14:paraId="1EBD13FF" w14:textId="77777777" w:rsidTr="002C380A">
        <w:tc>
          <w:tcPr>
            <w:tcW w:w="2273" w:type="dxa"/>
            <w:shd w:val="clear" w:color="auto" w:fill="F2F2F2" w:themeFill="background1" w:themeFillShade="F2"/>
          </w:tcPr>
          <w:p w14:paraId="21CA2BC5" w14:textId="77777777" w:rsidR="002C380A" w:rsidRPr="00E57066" w:rsidRDefault="00854664" w:rsidP="002C380A">
            <w:pPr>
              <w:spacing w:after="60"/>
              <w:rPr>
                <w:rFonts w:asciiTheme="minorHAnsi" w:eastAsia="Times New Roman" w:hAnsiTheme="minorHAnsi" w:cstheme="minorHAnsi"/>
                <w:bCs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l-NL"/>
              </w:rPr>
              <w:t>Naam e</w:t>
            </w:r>
            <w:r w:rsidR="004F3964" w:rsidRPr="00E57066">
              <w:rPr>
                <w:rFonts w:asciiTheme="minorHAnsi" w:eastAsia="Times New Roman" w:hAnsiTheme="minorHAnsi" w:cstheme="minorHAnsi"/>
                <w:bCs/>
                <w:lang w:eastAsia="nl-NL"/>
              </w:rPr>
              <w:t>xamen</w:t>
            </w:r>
          </w:p>
        </w:tc>
        <w:tc>
          <w:tcPr>
            <w:tcW w:w="6511" w:type="dxa"/>
          </w:tcPr>
          <w:p w14:paraId="63FDE813" w14:textId="77777777" w:rsidR="002C380A" w:rsidRPr="00E57066" w:rsidRDefault="002C380A" w:rsidP="002C380A">
            <w:pPr>
              <w:spacing w:after="60"/>
              <w:rPr>
                <w:rFonts w:asciiTheme="minorHAnsi" w:eastAsia="Times New Roman" w:hAnsiTheme="minorHAnsi" w:cstheme="minorHAnsi"/>
                <w:bCs/>
                <w:lang w:eastAsia="nl-NL"/>
              </w:rPr>
            </w:pPr>
          </w:p>
        </w:tc>
      </w:tr>
      <w:tr w:rsidR="002C380A" w:rsidRPr="00E57066" w14:paraId="7DD225A4" w14:textId="77777777" w:rsidTr="002C380A">
        <w:tc>
          <w:tcPr>
            <w:tcW w:w="2273" w:type="dxa"/>
            <w:shd w:val="clear" w:color="auto" w:fill="F2F2F2" w:themeFill="background1" w:themeFillShade="F2"/>
          </w:tcPr>
          <w:p w14:paraId="56B4D11D" w14:textId="77777777" w:rsidR="002C380A" w:rsidRPr="00E57066" w:rsidRDefault="004F3964" w:rsidP="002C380A">
            <w:pPr>
              <w:spacing w:after="60"/>
              <w:rPr>
                <w:rFonts w:asciiTheme="minorHAnsi" w:eastAsia="Times New Roman" w:hAnsiTheme="minorHAnsi" w:cstheme="minorHAnsi"/>
                <w:bCs/>
                <w:lang w:eastAsia="nl-NL"/>
              </w:rPr>
            </w:pPr>
            <w:r w:rsidRPr="00E57066">
              <w:rPr>
                <w:rFonts w:asciiTheme="minorHAnsi" w:eastAsia="Times New Roman" w:hAnsiTheme="minorHAnsi" w:cstheme="minorHAnsi"/>
                <w:bCs/>
                <w:lang w:eastAsia="nl-NL"/>
              </w:rPr>
              <w:t>Ex</w:t>
            </w:r>
            <w:r w:rsidR="002C380A" w:rsidRPr="00E57066">
              <w:rPr>
                <w:rFonts w:asciiTheme="minorHAnsi" w:eastAsia="Times New Roman" w:hAnsiTheme="minorHAnsi" w:cstheme="minorHAnsi"/>
                <w:bCs/>
                <w:lang w:eastAsia="nl-NL"/>
              </w:rPr>
              <w:t>amendatum</w:t>
            </w:r>
          </w:p>
        </w:tc>
        <w:tc>
          <w:tcPr>
            <w:tcW w:w="6511" w:type="dxa"/>
          </w:tcPr>
          <w:p w14:paraId="71C71734" w14:textId="77777777" w:rsidR="002C380A" w:rsidRPr="00E57066" w:rsidRDefault="002C380A" w:rsidP="002C380A">
            <w:pPr>
              <w:spacing w:after="60"/>
              <w:rPr>
                <w:rFonts w:asciiTheme="minorHAnsi" w:eastAsia="Times New Roman" w:hAnsiTheme="minorHAnsi" w:cstheme="minorHAnsi"/>
                <w:bCs/>
                <w:lang w:eastAsia="nl-NL"/>
              </w:rPr>
            </w:pPr>
          </w:p>
        </w:tc>
      </w:tr>
      <w:tr w:rsidR="002C380A" w:rsidRPr="00E57066" w14:paraId="5952229D" w14:textId="77777777" w:rsidTr="002C380A">
        <w:tc>
          <w:tcPr>
            <w:tcW w:w="2273" w:type="dxa"/>
            <w:shd w:val="clear" w:color="auto" w:fill="F2F2F2" w:themeFill="background1" w:themeFillShade="F2"/>
          </w:tcPr>
          <w:p w14:paraId="01FAF93F" w14:textId="77777777" w:rsidR="002C380A" w:rsidRPr="00E57066" w:rsidRDefault="002C380A" w:rsidP="002C380A">
            <w:pPr>
              <w:spacing w:after="60"/>
              <w:rPr>
                <w:rFonts w:asciiTheme="minorHAnsi" w:eastAsia="Times New Roman" w:hAnsiTheme="minorHAnsi" w:cstheme="minorHAnsi"/>
                <w:bCs/>
                <w:lang w:eastAsia="nl-NL"/>
              </w:rPr>
            </w:pPr>
            <w:r w:rsidRPr="00E57066">
              <w:rPr>
                <w:rFonts w:asciiTheme="minorHAnsi" w:eastAsia="Times New Roman" w:hAnsiTheme="minorHAnsi" w:cstheme="minorHAnsi"/>
                <w:bCs/>
                <w:lang w:eastAsia="nl-NL"/>
              </w:rPr>
              <w:t>Datum bezwaarschrift</w:t>
            </w:r>
          </w:p>
        </w:tc>
        <w:tc>
          <w:tcPr>
            <w:tcW w:w="6511" w:type="dxa"/>
          </w:tcPr>
          <w:p w14:paraId="14389252" w14:textId="77777777" w:rsidR="002C380A" w:rsidRPr="00E57066" w:rsidRDefault="002C380A" w:rsidP="002C380A">
            <w:pPr>
              <w:spacing w:after="60"/>
              <w:rPr>
                <w:rFonts w:asciiTheme="minorHAnsi" w:eastAsia="Times New Roman" w:hAnsiTheme="minorHAnsi" w:cstheme="minorHAnsi"/>
                <w:bCs/>
                <w:lang w:eastAsia="nl-NL"/>
              </w:rPr>
            </w:pPr>
          </w:p>
        </w:tc>
      </w:tr>
    </w:tbl>
    <w:p w14:paraId="3F06D52D" w14:textId="77777777" w:rsidR="002C380A" w:rsidRPr="00E57066" w:rsidRDefault="002C380A" w:rsidP="009935FC">
      <w:pPr>
        <w:spacing w:after="60" w:line="240" w:lineRule="auto"/>
        <w:rPr>
          <w:rFonts w:asciiTheme="minorHAnsi" w:eastAsia="Times New Roman" w:hAnsiTheme="minorHAnsi" w:cstheme="minorHAnsi"/>
          <w:bCs/>
          <w:lang w:eastAsia="nl-NL"/>
        </w:rPr>
      </w:pPr>
    </w:p>
    <w:p w14:paraId="042CE7A8" w14:textId="77777777" w:rsidR="002C380A" w:rsidRPr="00E57066" w:rsidRDefault="002C380A" w:rsidP="009935FC">
      <w:pPr>
        <w:spacing w:after="60" w:line="240" w:lineRule="auto"/>
        <w:rPr>
          <w:rFonts w:asciiTheme="minorHAnsi" w:eastAsia="Times New Roman" w:hAnsiTheme="minorHAnsi" w:cstheme="minorHAnsi"/>
          <w:bCs/>
          <w:lang w:eastAsia="nl-NL"/>
        </w:rPr>
      </w:pPr>
    </w:p>
    <w:p w14:paraId="49BFD65F" w14:textId="77777777" w:rsidR="002C380A" w:rsidRPr="00E57066" w:rsidRDefault="002C380A" w:rsidP="009935FC">
      <w:pPr>
        <w:spacing w:after="60" w:line="240" w:lineRule="auto"/>
        <w:rPr>
          <w:rFonts w:asciiTheme="minorHAnsi" w:eastAsia="Times New Roman" w:hAnsiTheme="minorHAnsi" w:cstheme="minorHAnsi"/>
          <w:bCs/>
          <w:lang w:eastAsia="nl-NL"/>
        </w:rPr>
      </w:pPr>
    </w:p>
    <w:p w14:paraId="5F8FD925" w14:textId="77777777" w:rsidR="002C380A" w:rsidRPr="00E57066" w:rsidRDefault="002C380A" w:rsidP="009935FC">
      <w:pPr>
        <w:spacing w:after="60" w:line="240" w:lineRule="auto"/>
        <w:rPr>
          <w:rFonts w:asciiTheme="minorHAnsi" w:eastAsia="Times New Roman" w:hAnsiTheme="minorHAnsi" w:cstheme="minorHAnsi"/>
          <w:bCs/>
          <w:lang w:eastAsia="nl-NL"/>
        </w:rPr>
      </w:pPr>
    </w:p>
    <w:p w14:paraId="2C8A4A18" w14:textId="77777777" w:rsidR="002C380A" w:rsidRPr="00E57066" w:rsidRDefault="002C380A" w:rsidP="009935FC">
      <w:pPr>
        <w:spacing w:after="60" w:line="240" w:lineRule="auto"/>
        <w:rPr>
          <w:rFonts w:asciiTheme="minorHAnsi" w:eastAsia="Times New Roman" w:hAnsiTheme="minorHAnsi" w:cstheme="minorHAnsi"/>
          <w:bCs/>
          <w:lang w:eastAsia="nl-NL"/>
        </w:rPr>
      </w:pPr>
    </w:p>
    <w:p w14:paraId="5049328A" w14:textId="163F79A4" w:rsidR="00854664" w:rsidRPr="003A264E" w:rsidRDefault="004F3964" w:rsidP="00854664">
      <w:pPr>
        <w:pStyle w:val="Lijstalinea"/>
        <w:numPr>
          <w:ilvl w:val="0"/>
          <w:numId w:val="2"/>
        </w:numPr>
        <w:spacing w:after="60" w:line="240" w:lineRule="auto"/>
        <w:rPr>
          <w:rFonts w:asciiTheme="minorHAnsi" w:eastAsia="Times New Roman" w:hAnsiTheme="minorHAnsi" w:cstheme="minorHAnsi"/>
          <w:bCs/>
          <w:lang w:eastAsia="nl-NL"/>
        </w:rPr>
      </w:pPr>
      <w:r w:rsidRPr="00854664">
        <w:rPr>
          <w:rFonts w:asciiTheme="minorHAnsi" w:eastAsia="Times New Roman" w:hAnsiTheme="minorHAnsi" w:cstheme="minorHAnsi"/>
          <w:bCs/>
          <w:lang w:eastAsia="nl-NL"/>
        </w:rPr>
        <w:t>Het is niet nodig om de</w:t>
      </w:r>
      <w:r w:rsidR="00F23E3A" w:rsidRPr="00854664">
        <w:rPr>
          <w:rFonts w:asciiTheme="minorHAnsi" w:eastAsia="Times New Roman" w:hAnsiTheme="minorHAnsi" w:cstheme="minorHAnsi"/>
          <w:bCs/>
          <w:lang w:eastAsia="nl-NL"/>
        </w:rPr>
        <w:t xml:space="preserve"> vragen en</w:t>
      </w:r>
      <w:r w:rsidRPr="00854664">
        <w:rPr>
          <w:rFonts w:asciiTheme="minorHAnsi" w:eastAsia="Times New Roman" w:hAnsiTheme="minorHAnsi" w:cstheme="minorHAnsi"/>
          <w:bCs/>
          <w:lang w:eastAsia="nl-NL"/>
        </w:rPr>
        <w:t xml:space="preserve"> gegeven antwoorden over te schrijven op het bezwaarschrift. De behandelaar heeft </w:t>
      </w:r>
      <w:r w:rsidRPr="003A264E">
        <w:rPr>
          <w:rFonts w:asciiTheme="minorHAnsi" w:eastAsia="Times New Roman" w:hAnsiTheme="minorHAnsi" w:cstheme="minorHAnsi"/>
          <w:bCs/>
          <w:lang w:eastAsia="nl-NL"/>
        </w:rPr>
        <w:t>de gegeven antwoorden en modelantwoorden.</w:t>
      </w:r>
      <w:r w:rsidR="009878DA" w:rsidRPr="003A264E">
        <w:rPr>
          <w:rFonts w:asciiTheme="minorHAnsi" w:eastAsia="Times New Roman" w:hAnsiTheme="minorHAnsi" w:cstheme="minorHAnsi"/>
          <w:bCs/>
          <w:lang w:eastAsia="nl-NL"/>
        </w:rPr>
        <w:t xml:space="preserve"> </w:t>
      </w:r>
      <w:r w:rsidR="00854664" w:rsidRPr="003A264E">
        <w:rPr>
          <w:rFonts w:asciiTheme="minorHAnsi" w:eastAsia="Times New Roman" w:hAnsiTheme="minorHAnsi" w:cstheme="minorHAnsi"/>
          <w:bCs/>
          <w:lang w:eastAsia="nl-NL"/>
        </w:rPr>
        <w:t>Derhalve graag het Vraag ID</w:t>
      </w:r>
      <w:r w:rsidR="0099652B" w:rsidRPr="003A264E">
        <w:rPr>
          <w:rFonts w:asciiTheme="minorHAnsi" w:eastAsia="Times New Roman" w:hAnsiTheme="minorHAnsi" w:cstheme="minorHAnsi"/>
          <w:bCs/>
          <w:lang w:eastAsia="nl-NL"/>
        </w:rPr>
        <w:t xml:space="preserve"> nummer</w:t>
      </w:r>
      <w:r w:rsidR="00854664" w:rsidRPr="003A264E">
        <w:rPr>
          <w:rFonts w:asciiTheme="minorHAnsi" w:eastAsia="Times New Roman" w:hAnsiTheme="minorHAnsi" w:cstheme="minorHAnsi"/>
          <w:bCs/>
          <w:lang w:eastAsia="nl-NL"/>
        </w:rPr>
        <w:t xml:space="preserve"> invullen</w:t>
      </w:r>
      <w:r w:rsidR="0099652B" w:rsidRPr="003A264E">
        <w:rPr>
          <w:rFonts w:asciiTheme="minorHAnsi" w:eastAsia="Times New Roman" w:hAnsiTheme="minorHAnsi" w:cstheme="minorHAnsi"/>
          <w:bCs/>
          <w:lang w:eastAsia="nl-NL"/>
        </w:rPr>
        <w:t>, aangevuld met een duidelijke inhoudelijke onderbouwing waarop je bezwaar berust.</w:t>
      </w:r>
    </w:p>
    <w:p w14:paraId="2324BE56" w14:textId="02BF3D67" w:rsidR="002C380A" w:rsidRPr="003A264E" w:rsidRDefault="009878DA" w:rsidP="00854664">
      <w:pPr>
        <w:pStyle w:val="Lijstalinea"/>
        <w:numPr>
          <w:ilvl w:val="0"/>
          <w:numId w:val="2"/>
        </w:numPr>
        <w:spacing w:after="60" w:line="240" w:lineRule="auto"/>
        <w:rPr>
          <w:rFonts w:asciiTheme="minorHAnsi" w:eastAsia="Times New Roman" w:hAnsiTheme="minorHAnsi" w:cstheme="minorHAnsi"/>
          <w:bCs/>
          <w:lang w:eastAsia="nl-NL"/>
        </w:rPr>
      </w:pPr>
      <w:r w:rsidRPr="003A264E">
        <w:rPr>
          <w:rFonts w:asciiTheme="minorHAnsi" w:eastAsia="Times New Roman" w:hAnsiTheme="minorHAnsi" w:cstheme="minorHAnsi"/>
          <w:bCs/>
          <w:lang w:eastAsia="nl-NL"/>
        </w:rPr>
        <w:t xml:space="preserve">We ontvangen het bezwaarschrift graag uitgetypt per mail aan </w:t>
      </w:r>
      <w:hyperlink r:id="rId8" w:history="1">
        <w:r w:rsidR="00854664" w:rsidRPr="003A264E">
          <w:rPr>
            <w:rStyle w:val="Hyperlink"/>
            <w:rFonts w:asciiTheme="minorHAnsi" w:eastAsia="Times New Roman" w:hAnsiTheme="minorHAnsi" w:cstheme="minorHAnsi"/>
            <w:bCs/>
            <w:lang w:eastAsia="nl-NL"/>
          </w:rPr>
          <w:t>vbi@nevi.nl</w:t>
        </w:r>
      </w:hyperlink>
      <w:r w:rsidR="0099652B" w:rsidRPr="003A264E">
        <w:rPr>
          <w:rStyle w:val="Hyperlink"/>
          <w:rFonts w:asciiTheme="minorHAnsi" w:eastAsia="Times New Roman" w:hAnsiTheme="minorHAnsi" w:cstheme="minorHAnsi"/>
          <w:bCs/>
          <w:lang w:eastAsia="nl-NL"/>
        </w:rPr>
        <w:t>.</w:t>
      </w:r>
    </w:p>
    <w:p w14:paraId="25FC69B1" w14:textId="77777777" w:rsidR="003A264E" w:rsidRDefault="00854664" w:rsidP="003A264E">
      <w:pPr>
        <w:pStyle w:val="Lijstalinea"/>
        <w:numPr>
          <w:ilvl w:val="0"/>
          <w:numId w:val="2"/>
        </w:numPr>
        <w:spacing w:after="60" w:line="240" w:lineRule="auto"/>
        <w:rPr>
          <w:rFonts w:asciiTheme="minorHAnsi" w:eastAsia="Times New Roman" w:hAnsiTheme="minorHAnsi" w:cstheme="minorHAnsi"/>
          <w:bCs/>
          <w:lang w:eastAsia="nl-NL"/>
        </w:rPr>
      </w:pPr>
      <w:r w:rsidRPr="003A264E">
        <w:rPr>
          <w:rFonts w:asciiTheme="minorHAnsi" w:eastAsia="Times New Roman" w:hAnsiTheme="minorHAnsi" w:cstheme="minorHAnsi"/>
          <w:bCs/>
          <w:lang w:eastAsia="nl-NL"/>
        </w:rPr>
        <w:t>Aan het bezwaarschrift zijn kosten verbonden zoals aangegeven op onze website</w:t>
      </w:r>
      <w:r w:rsidR="0099652B" w:rsidRPr="003A264E">
        <w:rPr>
          <w:rFonts w:asciiTheme="minorHAnsi" w:eastAsia="Times New Roman" w:hAnsiTheme="minorHAnsi" w:cstheme="minorHAnsi"/>
          <w:bCs/>
          <w:lang w:eastAsia="nl-NL"/>
        </w:rPr>
        <w:t>.</w:t>
      </w:r>
    </w:p>
    <w:p w14:paraId="1D1EEE57" w14:textId="74240C65" w:rsidR="006804DA" w:rsidRPr="003A264E" w:rsidRDefault="00854664" w:rsidP="003A264E">
      <w:pPr>
        <w:pStyle w:val="Lijstalinea"/>
        <w:numPr>
          <w:ilvl w:val="0"/>
          <w:numId w:val="2"/>
        </w:numPr>
        <w:spacing w:after="60" w:line="240" w:lineRule="auto"/>
        <w:rPr>
          <w:rFonts w:asciiTheme="minorHAnsi" w:eastAsia="Times New Roman" w:hAnsiTheme="minorHAnsi" w:cstheme="minorHAnsi"/>
          <w:bCs/>
          <w:lang w:eastAsia="nl-NL"/>
        </w:rPr>
      </w:pPr>
      <w:r w:rsidRPr="003A264E">
        <w:rPr>
          <w:rFonts w:asciiTheme="minorHAnsi" w:eastAsia="Times New Roman" w:hAnsiTheme="minorHAnsi" w:cstheme="minorHAnsi"/>
          <w:lang w:eastAsia="nl-NL"/>
        </w:rPr>
        <w:t>Een bezwaar mag je indienen als het gaat om een behaald cijfer van een 5 of hoger. Voor alleen de</w:t>
      </w:r>
      <w:r w:rsidR="003A264E" w:rsidRPr="003A264E">
        <w:rPr>
          <w:rFonts w:asciiTheme="minorHAnsi" w:eastAsia="Times New Roman" w:hAnsiTheme="minorHAnsi" w:cstheme="minorHAnsi"/>
          <w:lang w:eastAsia="nl-NL"/>
        </w:rPr>
        <w:t xml:space="preserve"> oude</w:t>
      </w:r>
      <w:r w:rsidRPr="003A264E">
        <w:rPr>
          <w:rFonts w:asciiTheme="minorHAnsi" w:eastAsia="Times New Roman" w:hAnsiTheme="minorHAnsi" w:cstheme="minorHAnsi"/>
          <w:lang w:eastAsia="nl-NL"/>
        </w:rPr>
        <w:t xml:space="preserve"> opleiding Nevi 2 Privaat (compensatie)</w:t>
      </w:r>
      <w:r w:rsidR="003A264E" w:rsidRPr="003A264E">
        <w:rPr>
          <w:rFonts w:asciiTheme="minorHAnsi" w:eastAsia="Times New Roman" w:hAnsiTheme="minorHAnsi" w:cstheme="minorHAnsi"/>
          <w:lang w:eastAsia="nl-NL"/>
        </w:rPr>
        <w:t>, gestart voor 1-1-2022,</w:t>
      </w:r>
      <w:r w:rsidRPr="003A264E">
        <w:rPr>
          <w:rFonts w:asciiTheme="minorHAnsi" w:eastAsia="Times New Roman" w:hAnsiTheme="minorHAnsi" w:cstheme="minorHAnsi"/>
          <w:lang w:eastAsia="nl-NL"/>
        </w:rPr>
        <w:t xml:space="preserve"> gaat het om een behaald cijfer van een 4,5 of hoger. </w:t>
      </w:r>
    </w:p>
    <w:p w14:paraId="7D70754F" w14:textId="0F1E6BEC" w:rsidR="0099652B" w:rsidRPr="006804DA" w:rsidRDefault="0099652B" w:rsidP="006804DA">
      <w:pPr>
        <w:shd w:val="clear" w:color="auto" w:fill="FFFFFF"/>
        <w:spacing w:before="100" w:beforeAutospacing="1" w:after="60" w:afterAutospacing="1" w:line="240" w:lineRule="auto"/>
        <w:ind w:left="360"/>
        <w:rPr>
          <w:rFonts w:asciiTheme="minorHAnsi" w:eastAsia="Times New Roman" w:hAnsiTheme="minorHAnsi" w:cstheme="minorHAnsi"/>
          <w:b/>
          <w:color w:val="E36C0A" w:themeColor="accent6" w:themeShade="BF"/>
          <w:sz w:val="24"/>
          <w:szCs w:val="24"/>
          <w:lang w:eastAsia="nl-NL"/>
        </w:rPr>
      </w:pPr>
      <w:r w:rsidRPr="006804DA">
        <w:rPr>
          <w:rFonts w:asciiTheme="minorHAnsi" w:eastAsia="Times New Roman" w:hAnsiTheme="minorHAnsi" w:cstheme="minorHAnsi"/>
          <w:b/>
          <w:color w:val="E36C0A" w:themeColor="accent6" w:themeShade="BF"/>
          <w:sz w:val="24"/>
          <w:szCs w:val="24"/>
          <w:lang w:eastAsia="nl-NL"/>
        </w:rPr>
        <w:t xml:space="preserve">LET OP! </w:t>
      </w:r>
      <w:r w:rsidR="006804DA" w:rsidRPr="006804DA">
        <w:rPr>
          <w:rFonts w:asciiTheme="minorHAnsi" w:eastAsia="Times New Roman" w:hAnsiTheme="minorHAnsi" w:cstheme="minorHAnsi"/>
          <w:b/>
          <w:color w:val="E36C0A" w:themeColor="accent6" w:themeShade="BF"/>
          <w:sz w:val="24"/>
          <w:szCs w:val="24"/>
          <w:lang w:eastAsia="nl-NL"/>
        </w:rPr>
        <w:br/>
      </w:r>
      <w:r w:rsidRPr="006804DA">
        <w:rPr>
          <w:rFonts w:asciiTheme="minorHAnsi" w:eastAsia="Times New Roman" w:hAnsiTheme="minorHAnsi" w:cstheme="minorHAnsi"/>
          <w:b/>
          <w:color w:val="E36C0A" w:themeColor="accent6" w:themeShade="BF"/>
          <w:sz w:val="24"/>
          <w:szCs w:val="24"/>
          <w:lang w:eastAsia="nl-NL"/>
        </w:rPr>
        <w:t>Bezwaarschriften zonder of met foutieve Vraag ID nummers worden niet in behandeling genomen!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6784"/>
      </w:tblGrid>
      <w:tr w:rsidR="009935FC" w:rsidRPr="00E57066" w14:paraId="332EB417" w14:textId="77777777" w:rsidTr="00021BA2">
        <w:trPr>
          <w:trHeight w:val="508"/>
        </w:trPr>
        <w:tc>
          <w:tcPr>
            <w:tcW w:w="2332" w:type="dxa"/>
            <w:shd w:val="clear" w:color="auto" w:fill="F2F2F2" w:themeFill="background1" w:themeFillShade="F2"/>
          </w:tcPr>
          <w:p w14:paraId="2D59EEEC" w14:textId="2029B596" w:rsidR="009935FC" w:rsidRPr="00E57066" w:rsidRDefault="00D43377" w:rsidP="00B312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  <w:r w:rsidRPr="00E57066">
              <w:rPr>
                <w:rFonts w:asciiTheme="minorHAnsi" w:eastAsia="Times New Roman" w:hAnsiTheme="minorHAnsi" w:cstheme="minorHAnsi"/>
                <w:lang w:eastAsia="nl-NL"/>
              </w:rPr>
              <w:t>V</w:t>
            </w:r>
            <w:r w:rsidR="004F3964" w:rsidRPr="00E57066">
              <w:rPr>
                <w:rFonts w:asciiTheme="minorHAnsi" w:eastAsia="Times New Roman" w:hAnsiTheme="minorHAnsi" w:cstheme="minorHAnsi"/>
                <w:lang w:eastAsia="nl-NL"/>
              </w:rPr>
              <w:t xml:space="preserve">raag ID </w:t>
            </w:r>
            <w:r w:rsidR="0099652B">
              <w:rPr>
                <w:rFonts w:asciiTheme="minorHAnsi" w:eastAsia="Times New Roman" w:hAnsiTheme="minorHAnsi" w:cstheme="minorHAnsi"/>
                <w:lang w:eastAsia="nl-NL"/>
              </w:rPr>
              <w:t>nummer</w:t>
            </w:r>
          </w:p>
        </w:tc>
        <w:tc>
          <w:tcPr>
            <w:tcW w:w="6784" w:type="dxa"/>
            <w:shd w:val="clear" w:color="auto" w:fill="F2F2F2" w:themeFill="background1" w:themeFillShade="F2"/>
          </w:tcPr>
          <w:p w14:paraId="6E2F99DD" w14:textId="77777777" w:rsidR="009935FC" w:rsidRPr="00E57066" w:rsidRDefault="009935FC" w:rsidP="009935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nl-NL"/>
              </w:rPr>
            </w:pPr>
            <w:r w:rsidRPr="00E57066">
              <w:rPr>
                <w:rFonts w:asciiTheme="minorHAnsi" w:eastAsia="Times New Roman" w:hAnsiTheme="minorHAnsi" w:cstheme="minorHAnsi"/>
                <w:lang w:eastAsia="nl-NL"/>
              </w:rPr>
              <w:t>Inhoudelijke onderbouwing bezwaar</w:t>
            </w:r>
          </w:p>
        </w:tc>
      </w:tr>
      <w:tr w:rsidR="009935FC" w:rsidRPr="00E57066" w14:paraId="2700508E" w14:textId="77777777" w:rsidTr="00021BA2">
        <w:trPr>
          <w:trHeight w:val="950"/>
        </w:trPr>
        <w:tc>
          <w:tcPr>
            <w:tcW w:w="2332" w:type="dxa"/>
          </w:tcPr>
          <w:p w14:paraId="21BF9320" w14:textId="77777777" w:rsidR="009935FC" w:rsidRPr="00E57066" w:rsidRDefault="009935FC" w:rsidP="009935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784" w:type="dxa"/>
          </w:tcPr>
          <w:p w14:paraId="4D7BF204" w14:textId="77777777" w:rsidR="009935FC" w:rsidRPr="00E57066" w:rsidRDefault="009935FC" w:rsidP="00B312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9935FC" w:rsidRPr="00E57066" w14:paraId="1A356399" w14:textId="77777777" w:rsidTr="00021BA2">
        <w:trPr>
          <w:trHeight w:val="954"/>
        </w:trPr>
        <w:tc>
          <w:tcPr>
            <w:tcW w:w="2332" w:type="dxa"/>
            <w:shd w:val="clear" w:color="auto" w:fill="auto"/>
          </w:tcPr>
          <w:p w14:paraId="521F2DE7" w14:textId="77777777" w:rsidR="009935FC" w:rsidRPr="00E57066" w:rsidRDefault="009935FC" w:rsidP="00B312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784" w:type="dxa"/>
            <w:shd w:val="clear" w:color="auto" w:fill="auto"/>
          </w:tcPr>
          <w:p w14:paraId="1130DA5A" w14:textId="77777777" w:rsidR="009935FC" w:rsidRPr="00E57066" w:rsidRDefault="009935FC" w:rsidP="00B312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9935FC" w:rsidRPr="00E57066" w14:paraId="46D87A50" w14:textId="77777777" w:rsidTr="00021BA2">
        <w:trPr>
          <w:trHeight w:val="954"/>
        </w:trPr>
        <w:tc>
          <w:tcPr>
            <w:tcW w:w="2332" w:type="dxa"/>
            <w:shd w:val="clear" w:color="auto" w:fill="auto"/>
          </w:tcPr>
          <w:p w14:paraId="0D3AA134" w14:textId="77777777" w:rsidR="009935FC" w:rsidRPr="00E57066" w:rsidRDefault="009935FC" w:rsidP="00B312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784" w:type="dxa"/>
            <w:shd w:val="clear" w:color="auto" w:fill="auto"/>
          </w:tcPr>
          <w:p w14:paraId="1D46F959" w14:textId="77777777" w:rsidR="009935FC" w:rsidRPr="00E57066" w:rsidRDefault="009935FC" w:rsidP="00B312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9935FC" w:rsidRPr="00E57066" w14:paraId="4E33A18D" w14:textId="77777777" w:rsidTr="00021BA2">
        <w:trPr>
          <w:trHeight w:val="954"/>
        </w:trPr>
        <w:tc>
          <w:tcPr>
            <w:tcW w:w="2332" w:type="dxa"/>
            <w:shd w:val="clear" w:color="auto" w:fill="auto"/>
          </w:tcPr>
          <w:p w14:paraId="79D924A1" w14:textId="77777777" w:rsidR="009935FC" w:rsidRPr="00E57066" w:rsidRDefault="009935FC" w:rsidP="00B312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784" w:type="dxa"/>
            <w:shd w:val="clear" w:color="auto" w:fill="auto"/>
          </w:tcPr>
          <w:p w14:paraId="1A5F1EF7" w14:textId="77777777" w:rsidR="009935FC" w:rsidRPr="00E57066" w:rsidRDefault="009935FC" w:rsidP="00B312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9935FC" w:rsidRPr="00E57066" w14:paraId="7DF9E164" w14:textId="77777777" w:rsidTr="00021BA2">
        <w:trPr>
          <w:trHeight w:val="954"/>
        </w:trPr>
        <w:tc>
          <w:tcPr>
            <w:tcW w:w="2332" w:type="dxa"/>
            <w:shd w:val="clear" w:color="auto" w:fill="auto"/>
          </w:tcPr>
          <w:p w14:paraId="2DC9846D" w14:textId="77777777" w:rsidR="009935FC" w:rsidRPr="00E57066" w:rsidRDefault="009935FC" w:rsidP="00B312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784" w:type="dxa"/>
            <w:shd w:val="clear" w:color="auto" w:fill="auto"/>
          </w:tcPr>
          <w:p w14:paraId="26EA1A26" w14:textId="77777777" w:rsidR="009935FC" w:rsidRPr="00E57066" w:rsidRDefault="009935FC" w:rsidP="00B312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9935FC" w:rsidRPr="00E57066" w14:paraId="09D7DB54" w14:textId="77777777" w:rsidTr="00021BA2">
        <w:trPr>
          <w:trHeight w:val="954"/>
        </w:trPr>
        <w:tc>
          <w:tcPr>
            <w:tcW w:w="2332" w:type="dxa"/>
            <w:shd w:val="clear" w:color="auto" w:fill="auto"/>
          </w:tcPr>
          <w:p w14:paraId="7648C55E" w14:textId="77777777" w:rsidR="009935FC" w:rsidRPr="00E57066" w:rsidRDefault="009935FC" w:rsidP="00B312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784" w:type="dxa"/>
            <w:shd w:val="clear" w:color="auto" w:fill="auto"/>
          </w:tcPr>
          <w:p w14:paraId="60C893B8" w14:textId="77777777" w:rsidR="009935FC" w:rsidRPr="00E57066" w:rsidRDefault="009935FC" w:rsidP="00B312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  <w:lang w:eastAsia="nl-NL"/>
              </w:rPr>
            </w:pPr>
          </w:p>
        </w:tc>
      </w:tr>
      <w:tr w:rsidR="009935FC" w:rsidRPr="00E57066" w14:paraId="226A0AB4" w14:textId="77777777" w:rsidTr="00021BA2">
        <w:trPr>
          <w:trHeight w:val="954"/>
        </w:trPr>
        <w:tc>
          <w:tcPr>
            <w:tcW w:w="2332" w:type="dxa"/>
            <w:shd w:val="clear" w:color="auto" w:fill="auto"/>
          </w:tcPr>
          <w:p w14:paraId="3905E50E" w14:textId="77777777" w:rsidR="009935FC" w:rsidRPr="00E57066" w:rsidRDefault="009935FC" w:rsidP="00B312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784" w:type="dxa"/>
            <w:shd w:val="clear" w:color="auto" w:fill="auto"/>
          </w:tcPr>
          <w:p w14:paraId="32312520" w14:textId="77777777" w:rsidR="009935FC" w:rsidRPr="00E57066" w:rsidRDefault="009935FC" w:rsidP="00B312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9935FC" w:rsidRPr="00E57066" w14:paraId="76147416" w14:textId="77777777" w:rsidTr="00021BA2">
        <w:trPr>
          <w:trHeight w:val="954"/>
        </w:trPr>
        <w:tc>
          <w:tcPr>
            <w:tcW w:w="2332" w:type="dxa"/>
            <w:shd w:val="clear" w:color="auto" w:fill="auto"/>
          </w:tcPr>
          <w:p w14:paraId="59295935" w14:textId="77777777" w:rsidR="009935FC" w:rsidRPr="00E57066" w:rsidRDefault="009935FC" w:rsidP="00B312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6784" w:type="dxa"/>
            <w:shd w:val="clear" w:color="auto" w:fill="auto"/>
          </w:tcPr>
          <w:p w14:paraId="22501A7A" w14:textId="77777777" w:rsidR="009935FC" w:rsidRPr="00E57066" w:rsidRDefault="009935FC" w:rsidP="00B312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</w:tbl>
    <w:p w14:paraId="09B671EC" w14:textId="77777777" w:rsidR="00730F71" w:rsidRPr="00E57066" w:rsidRDefault="00730F71" w:rsidP="007354B7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</w:p>
    <w:sectPr w:rsidR="00730F71" w:rsidRPr="00E57066" w:rsidSect="007354B7">
      <w:headerReference w:type="default" r:id="rId9"/>
      <w:pgSz w:w="11906" w:h="16838" w:code="9"/>
      <w:pgMar w:top="284" w:right="737" w:bottom="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3CE1" w14:textId="77777777" w:rsidR="00730F71" w:rsidRDefault="00730F71" w:rsidP="002501CB">
      <w:pPr>
        <w:spacing w:after="0" w:line="240" w:lineRule="auto"/>
      </w:pPr>
      <w:r>
        <w:separator/>
      </w:r>
    </w:p>
  </w:endnote>
  <w:endnote w:type="continuationSeparator" w:id="0">
    <w:p w14:paraId="4218D90C" w14:textId="77777777" w:rsidR="00730F71" w:rsidRDefault="00730F71" w:rsidP="002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1D03" w14:textId="77777777" w:rsidR="00730F71" w:rsidRDefault="00730F71" w:rsidP="002501CB">
      <w:pPr>
        <w:spacing w:after="0" w:line="240" w:lineRule="auto"/>
      </w:pPr>
      <w:r>
        <w:separator/>
      </w:r>
    </w:p>
  </w:footnote>
  <w:footnote w:type="continuationSeparator" w:id="0">
    <w:p w14:paraId="08028507" w14:textId="77777777" w:rsidR="00730F71" w:rsidRDefault="00730F71" w:rsidP="002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F79F" w14:textId="77777777" w:rsidR="00730F71" w:rsidRDefault="00730F71">
    <w:pPr>
      <w:pStyle w:val="Koptekst"/>
    </w:pPr>
  </w:p>
  <w:p w14:paraId="2DFB5D70" w14:textId="77777777" w:rsidR="002C380A" w:rsidRDefault="00E57066" w:rsidP="002C380A">
    <w:pPr>
      <w:pStyle w:val="Koptekst"/>
      <w:jc w:val="right"/>
    </w:pPr>
    <w:r>
      <w:rPr>
        <w:noProof/>
      </w:rPr>
      <w:drawing>
        <wp:inline distT="0" distB="0" distL="0" distR="0" wp14:anchorId="4EE1BD66" wp14:editId="452BD52F">
          <wp:extent cx="1323975" cy="5174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169" cy="5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C60E4" w14:textId="77777777" w:rsidR="002C380A" w:rsidRDefault="002C380A">
    <w:pPr>
      <w:pStyle w:val="Koptekst"/>
    </w:pPr>
  </w:p>
  <w:p w14:paraId="6A5DBE14" w14:textId="77777777" w:rsidR="002C380A" w:rsidRDefault="002C38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A16"/>
    <w:multiLevelType w:val="hybridMultilevel"/>
    <w:tmpl w:val="2BDA93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05A"/>
    <w:multiLevelType w:val="hybridMultilevel"/>
    <w:tmpl w:val="3FA29E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C4402"/>
    <w:multiLevelType w:val="multilevel"/>
    <w:tmpl w:val="6060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886119">
    <w:abstractNumId w:val="1"/>
  </w:num>
  <w:num w:numId="2" w16cid:durableId="1148739516">
    <w:abstractNumId w:val="0"/>
  </w:num>
  <w:num w:numId="3" w16cid:durableId="199059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57"/>
    <w:rsid w:val="00021BA2"/>
    <w:rsid w:val="00030407"/>
    <w:rsid w:val="00042E10"/>
    <w:rsid w:val="0006683E"/>
    <w:rsid w:val="000912E6"/>
    <w:rsid w:val="00145471"/>
    <w:rsid w:val="00147C17"/>
    <w:rsid w:val="001B4F3D"/>
    <w:rsid w:val="001C2853"/>
    <w:rsid w:val="0020123B"/>
    <w:rsid w:val="00201C05"/>
    <w:rsid w:val="002501CB"/>
    <w:rsid w:val="002C380A"/>
    <w:rsid w:val="0035302F"/>
    <w:rsid w:val="003A264E"/>
    <w:rsid w:val="003C59EA"/>
    <w:rsid w:val="003D1069"/>
    <w:rsid w:val="00406C0A"/>
    <w:rsid w:val="004147C9"/>
    <w:rsid w:val="00421281"/>
    <w:rsid w:val="00423BEC"/>
    <w:rsid w:val="0042791D"/>
    <w:rsid w:val="00445B6C"/>
    <w:rsid w:val="004530A1"/>
    <w:rsid w:val="0047566B"/>
    <w:rsid w:val="00496322"/>
    <w:rsid w:val="004A53A0"/>
    <w:rsid w:val="004A7D17"/>
    <w:rsid w:val="004C76C3"/>
    <w:rsid w:val="004F3964"/>
    <w:rsid w:val="00511B55"/>
    <w:rsid w:val="00533B21"/>
    <w:rsid w:val="00586527"/>
    <w:rsid w:val="005A63CC"/>
    <w:rsid w:val="005E47FD"/>
    <w:rsid w:val="005F6C79"/>
    <w:rsid w:val="00607711"/>
    <w:rsid w:val="006804DA"/>
    <w:rsid w:val="006B658A"/>
    <w:rsid w:val="00730F71"/>
    <w:rsid w:val="007354B7"/>
    <w:rsid w:val="007A0A00"/>
    <w:rsid w:val="007C3680"/>
    <w:rsid w:val="00844FA0"/>
    <w:rsid w:val="00854664"/>
    <w:rsid w:val="008C5480"/>
    <w:rsid w:val="0092209F"/>
    <w:rsid w:val="00933445"/>
    <w:rsid w:val="00944EBF"/>
    <w:rsid w:val="009878DA"/>
    <w:rsid w:val="009935FC"/>
    <w:rsid w:val="0099652B"/>
    <w:rsid w:val="009C18B6"/>
    <w:rsid w:val="009D1BE7"/>
    <w:rsid w:val="00A64FE0"/>
    <w:rsid w:val="00A858B9"/>
    <w:rsid w:val="00AD544B"/>
    <w:rsid w:val="00AF3771"/>
    <w:rsid w:val="00B312DF"/>
    <w:rsid w:val="00B4289E"/>
    <w:rsid w:val="00B45A84"/>
    <w:rsid w:val="00B723DB"/>
    <w:rsid w:val="00BC459F"/>
    <w:rsid w:val="00C05B4F"/>
    <w:rsid w:val="00C2680F"/>
    <w:rsid w:val="00C65FFF"/>
    <w:rsid w:val="00C96D05"/>
    <w:rsid w:val="00CF3886"/>
    <w:rsid w:val="00D43377"/>
    <w:rsid w:val="00DF50D5"/>
    <w:rsid w:val="00E23237"/>
    <w:rsid w:val="00E57066"/>
    <w:rsid w:val="00E625EA"/>
    <w:rsid w:val="00EA37BE"/>
    <w:rsid w:val="00EB5867"/>
    <w:rsid w:val="00EB5D89"/>
    <w:rsid w:val="00ED2D57"/>
    <w:rsid w:val="00EE020D"/>
    <w:rsid w:val="00EF05D5"/>
    <w:rsid w:val="00F1197D"/>
    <w:rsid w:val="00F152C1"/>
    <w:rsid w:val="00F23E3A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B5FF1D"/>
  <w15:docId w15:val="{48498F9F-1678-47EF-9DD0-55E93335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7C1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1CB"/>
  </w:style>
  <w:style w:type="paragraph" w:styleId="Voettekst">
    <w:name w:val="footer"/>
    <w:basedOn w:val="Standaard"/>
    <w:link w:val="VoettekstChar"/>
    <w:uiPriority w:val="99"/>
    <w:unhideWhenUsed/>
    <w:rsid w:val="0025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1CB"/>
  </w:style>
  <w:style w:type="paragraph" w:styleId="Ballontekst">
    <w:name w:val="Balloon Text"/>
    <w:basedOn w:val="Standaard"/>
    <w:link w:val="BallontekstChar"/>
    <w:uiPriority w:val="99"/>
    <w:semiHidden/>
    <w:unhideWhenUsed/>
    <w:rsid w:val="00EB5D89"/>
    <w:pPr>
      <w:spacing w:after="0"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D89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F8070E"/>
    <w:pPr>
      <w:ind w:left="720"/>
      <w:contextualSpacing/>
    </w:pPr>
  </w:style>
  <w:style w:type="table" w:styleId="Tabelraster">
    <w:name w:val="Table Grid"/>
    <w:basedOn w:val="Standaardtabel"/>
    <w:uiPriority w:val="59"/>
    <w:rsid w:val="0099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54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i@nevi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499B-55B0-4A84-A19E-D051C1B6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Hoogendoorn</dc:creator>
  <cp:lastModifiedBy>Marianne Kaesehagen</cp:lastModifiedBy>
  <cp:revision>14</cp:revision>
  <cp:lastPrinted>2021-11-09T12:37:00Z</cp:lastPrinted>
  <dcterms:created xsi:type="dcterms:W3CDTF">2018-08-15T08:51:00Z</dcterms:created>
  <dcterms:modified xsi:type="dcterms:W3CDTF">2023-08-14T12:04:00Z</dcterms:modified>
</cp:coreProperties>
</file>